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950DA6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działanie 2.4 Ochrona przyrody i edukacja ekologiczna, typ projektu: 2.4.1 Ochrona in-situ lub ex-situ zagrożonych gatunków i siedlisk przyrodniczych, podtyp projektu: 2.4.1a działania o charakterze dobrych praktyk, związane z ochroną zagrożonych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gatunków i siedlisk przyrodniczych.</w:t>
      </w:r>
      <w:r w:rsidRPr="00950DA6">
        <w:rPr>
          <w:rFonts w:asciiTheme="minorHAnsi" w:eastAsiaTheme="minorEastAsia" w:hAnsiTheme="minorHAnsi" w:cstheme="minorBidi"/>
          <w:b/>
          <w:bCs/>
          <w:color w:val="000000" w:themeColor="dark1"/>
        </w:rPr>
        <w:t xml:space="preserve"> </w:t>
      </w:r>
    </w:p>
    <w:p w:rsidR="003D0264" w:rsidRPr="00950DA6" w:rsidRDefault="000303F2" w:rsidP="003D026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>W związku z powyższym w celu określenia kosztów całkowitych zwracam się z prośbą o wycenę</w:t>
      </w:r>
      <w:r w:rsidR="002B4E8C" w:rsidRPr="00950DA6">
        <w:rPr>
          <w:rFonts w:asciiTheme="minorHAnsi" w:eastAsiaTheme="minorEastAsia" w:hAnsiTheme="minorHAnsi" w:cstheme="minorBidi"/>
          <w:color w:val="000000" w:themeColor="dark1"/>
        </w:rPr>
        <w:t xml:space="preserve"> prac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  <w:r w:rsidR="00AC630D">
        <w:rPr>
          <w:rFonts w:asciiTheme="minorHAnsi" w:eastAsiaTheme="minorEastAsia" w:hAnsiTheme="minorHAnsi" w:cstheme="minorBidi"/>
          <w:color w:val="000000" w:themeColor="dark1"/>
        </w:rPr>
        <w:t xml:space="preserve">projektowych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polegają</w:t>
      </w:r>
      <w:r w:rsidR="006D6BC4" w:rsidRPr="00950DA6">
        <w:rPr>
          <w:rFonts w:asciiTheme="minorHAnsi" w:eastAsiaTheme="minorEastAsia" w:hAnsiTheme="minorHAnsi" w:cstheme="minorBidi"/>
          <w:color w:val="000000" w:themeColor="dark1"/>
        </w:rPr>
        <w:t xml:space="preserve">cych na </w:t>
      </w:r>
      <w:r w:rsidR="00AC630D">
        <w:rPr>
          <w:rFonts w:asciiTheme="minorHAnsi" w:eastAsiaTheme="minorEastAsia" w:hAnsiTheme="minorHAnsi" w:cstheme="minorBidi"/>
          <w:color w:val="000000" w:themeColor="dark1"/>
        </w:rPr>
        <w:t>odtworzeniu sys</w:t>
      </w:r>
      <w:r w:rsidR="006F0CA7">
        <w:rPr>
          <w:rFonts w:asciiTheme="minorHAnsi" w:eastAsiaTheme="minorEastAsia" w:hAnsiTheme="minorHAnsi" w:cstheme="minorBidi"/>
          <w:color w:val="000000" w:themeColor="dark1"/>
        </w:rPr>
        <w:t>temu retencji na odcinku około 4</w:t>
      </w:r>
      <w:bookmarkStart w:id="0" w:name="_GoBack"/>
      <w:bookmarkEnd w:id="0"/>
      <w:r w:rsidR="00AC630D">
        <w:rPr>
          <w:rFonts w:asciiTheme="minorHAnsi" w:eastAsiaTheme="minorEastAsia" w:hAnsiTheme="minorHAnsi" w:cstheme="minorBidi"/>
          <w:color w:val="000000" w:themeColor="dark1"/>
        </w:rPr>
        <w:t xml:space="preserve"> km. </w:t>
      </w: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36CE6" w:rsidRPr="00600B36" w:rsidRDefault="00936CE6" w:rsidP="00936CE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>
        <w:rPr>
          <w:rFonts w:asciiTheme="minorHAnsi" w:eastAsiaTheme="minorEastAsia" w:hAnsi="Calibri" w:cstheme="minorBidi"/>
          <w:color w:val="000000" w:themeColor="dark1"/>
        </w:rPr>
        <w:t xml:space="preserve">wykonania  - 2016 r. - 2017 r. </w:t>
      </w:r>
    </w:p>
    <w:p w:rsidR="002067F4" w:rsidRPr="00950DA6" w:rsidRDefault="002067F4" w:rsidP="00936CE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</w:p>
    <w:sectPr w:rsidR="002067F4" w:rsidRPr="00950DA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125A09"/>
    <w:rsid w:val="002067F4"/>
    <w:rsid w:val="002B4E8C"/>
    <w:rsid w:val="003D0264"/>
    <w:rsid w:val="00600B36"/>
    <w:rsid w:val="00632B3D"/>
    <w:rsid w:val="006B5DF5"/>
    <w:rsid w:val="006D6BC4"/>
    <w:rsid w:val="006F0CA7"/>
    <w:rsid w:val="00867B89"/>
    <w:rsid w:val="0089400B"/>
    <w:rsid w:val="00936CE6"/>
    <w:rsid w:val="00950DA6"/>
    <w:rsid w:val="009D5BC4"/>
    <w:rsid w:val="00A04E6B"/>
    <w:rsid w:val="00AC630D"/>
    <w:rsid w:val="00AE214D"/>
    <w:rsid w:val="00BE0089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2016-07-01T09:27:00Z</dcterms:created>
  <dcterms:modified xsi:type="dcterms:W3CDTF">2016-07-29T10:53:00Z</dcterms:modified>
</cp:coreProperties>
</file>